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4：</w:t>
      </w:r>
    </w:p>
    <w:p>
      <w:pPr>
        <w:spacing w:line="4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广东省青少年科学教育特色学校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指标考核标准表</w:t>
      </w:r>
    </w:p>
    <w:p>
      <w:pPr>
        <w:spacing w:line="240" w:lineRule="exact"/>
        <w:rPr>
          <w:rFonts w:eastAsia="黑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896" w:type="dxa"/>
        <w:jc w:val="center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50"/>
        <w:gridCol w:w="5523"/>
        <w:gridCol w:w="913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52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考核标准（每级0.5分）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满分值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1.组织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管理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1－1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办学思想端正</w:t>
            </w:r>
          </w:p>
        </w:tc>
        <w:tc>
          <w:tcPr>
            <w:tcW w:w="5523" w:type="dxa"/>
            <w:vAlign w:val="center"/>
          </w:tcPr>
          <w:p>
            <w:pPr>
              <w:pStyle w:val="3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学校全面贯彻党和国家的教育方针，重视科学教育工作，重视学生全面发展。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1－2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组织机构健全</w:t>
            </w:r>
          </w:p>
        </w:tc>
        <w:tc>
          <w:tcPr>
            <w:tcW w:w="5523" w:type="dxa"/>
            <w:vAlign w:val="center"/>
          </w:tcPr>
          <w:p>
            <w:pPr>
              <w:pStyle w:val="3"/>
              <w:spacing w:line="32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（A）学校成立科学教育工作领导小组，明确分管领导，有专职（部门）人员管理学校科学教育工作，取得良好的工作成效（6-8分）</w:t>
            </w:r>
          </w:p>
          <w:p>
            <w:pPr>
              <w:pStyle w:val="3"/>
              <w:spacing w:line="32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（B）明确分管领导，有兼职（部门）人员管理学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校科学教育工作，取得良好的工作成效（4-5.5分）</w:t>
            </w:r>
          </w:p>
          <w:p>
            <w:pPr>
              <w:pStyle w:val="3"/>
              <w:spacing w:line="32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（C）明确分管领导，有兼职人员（部门）管理学校科学教育工作（2.0-3.5分）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1－3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计划安排落实</w:t>
            </w:r>
          </w:p>
        </w:tc>
        <w:tc>
          <w:tcPr>
            <w:tcW w:w="5523" w:type="dxa"/>
          </w:tcPr>
          <w:p>
            <w:pPr>
              <w:pStyle w:val="3"/>
              <w:spacing w:line="38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（A）科学教育有发展规划、年度工作计划和实施方案，职责清楚，落实情况较好（4-5分）</w:t>
            </w:r>
          </w:p>
          <w:p>
            <w:pPr>
              <w:pStyle w:val="3"/>
              <w:spacing w:line="38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（B）科学教育有发展规划、年度工作计划和实施方案，落实情况一般（2.5-3.5分）</w:t>
            </w:r>
          </w:p>
          <w:p>
            <w:pPr>
              <w:pStyle w:val="3"/>
              <w:spacing w:line="38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（C）科学教育有发展规划、年度工作计划和实施方案，但落实不够（1-2分）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1－4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管理制度完善</w:t>
            </w:r>
          </w:p>
        </w:tc>
        <w:tc>
          <w:tcPr>
            <w:tcW w:w="5523" w:type="dxa"/>
            <w:vAlign w:val="center"/>
          </w:tcPr>
          <w:p>
            <w:pPr>
              <w:pStyle w:val="3"/>
              <w:spacing w:line="380" w:lineRule="exact"/>
              <w:rPr>
                <w:rFonts w:ascii="仿宋" w:hAnsi="仿宋" w:eastAsia="仿宋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（A）规章制度健全，管理规范，执行有效（4-5分）</w:t>
            </w:r>
          </w:p>
          <w:p>
            <w:pPr>
              <w:pStyle w:val="3"/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（B）规章制度健全，执行有效（2.5-3.5分）</w:t>
            </w:r>
          </w:p>
          <w:p>
            <w:pPr>
              <w:pStyle w:val="3"/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（C）有规章制度，但不够健全，执行一般（1-2分）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2.基础</w:t>
            </w:r>
          </w:p>
          <w:p>
            <w:pPr>
              <w:spacing w:line="360" w:lineRule="exact"/>
              <w:ind w:firstLine="240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2.基础</w:t>
            </w:r>
          </w:p>
          <w:p>
            <w:pPr>
              <w:spacing w:line="360" w:lineRule="exact"/>
              <w:ind w:firstLine="240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2－5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重视教师队伍建设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8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（A）有一支稳定的高水平专兼职科技教师队伍，重视科技教师培训，为科技教师从事科学教育工作创造良好条件（4-5分）</w:t>
            </w:r>
          </w:p>
          <w:p>
            <w:pPr>
              <w:adjustRightInd w:val="0"/>
              <w:spacing w:line="38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（B）有明确指定的专兼职科技教师队伍，较为支持科技教师工作（2.5-3.5分）</w:t>
            </w:r>
          </w:p>
          <w:p>
            <w:pPr>
              <w:adjustRightInd w:val="0"/>
              <w:spacing w:line="380" w:lineRule="exact"/>
              <w:rPr>
                <w:rFonts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有兼职的科技教师队伍，支持科技教师工作（1-2分）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2-6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重视校内科技场所建设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20" w:lineRule="exact"/>
              <w:ind w:left="420" w:hanging="420"/>
              <w:rPr>
                <w:rFonts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有比较完备的校内科学教育资源，并能有效地利用（3-4分）</w:t>
            </w:r>
          </w:p>
          <w:p>
            <w:pPr>
              <w:adjustRightInd w:val="0"/>
              <w:spacing w:line="32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有一定的校内科学教育资源，并能充分利用（2.0-2.5分）</w:t>
            </w:r>
          </w:p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（C）有基本配备的校内科学教育资源（1-1.5分）</w:t>
            </w:r>
          </w:p>
          <w:p>
            <w:pPr>
              <w:adjustRightInd w:val="0"/>
              <w:spacing w:line="1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2-7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重视校园科普阵地建设</w:t>
            </w:r>
          </w:p>
        </w:tc>
        <w:tc>
          <w:tcPr>
            <w:tcW w:w="5523" w:type="dxa"/>
          </w:tcPr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（A）建有科普宣传画廊等宣传阵地，能充分利用学校科普宣传画廊、广播站、网站、校园报刊等定期开展各种形式的科普宣传活动（3-4分）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（B）建有科普宣传画廊等宣传阵地，利用学校科普宣传画廊、广播站、网站、校园报刊等开展各种形式的科普宣传活动（2-2.5分）</w:t>
            </w:r>
          </w:p>
          <w:p>
            <w:pPr>
              <w:spacing w:line="30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（C）利用学校广播站、网站、校园报刊等偶尔开展各种形式的科普宣传活动（1—1.5分）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2－8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重视科教理论研究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00" w:lineRule="exact"/>
              <w:ind w:left="527" w:hanging="527"/>
              <w:rPr>
                <w:rFonts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hint="eastAsia"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能积极参加市级以上单位组织的各类科学教育交流考察、理论研讨、学习培训和论文征评等活动，每年2篇以上科学教育论文在市级或以上刊物发表（3-4分）</w:t>
            </w:r>
          </w:p>
          <w:p>
            <w:pPr>
              <w:adjustRightInd w:val="0"/>
              <w:spacing w:line="300" w:lineRule="exact"/>
              <w:ind w:left="527" w:hanging="527"/>
              <w:rPr>
                <w:rFonts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hint="eastAsia"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能参加市级以上单位组织的科学教育交流考察、理论研讨、学习培训和论文征评等活动，每年1篇以上科学教育论文在市级或以上刊物发表（2-2.5分）</w:t>
            </w:r>
          </w:p>
          <w:p>
            <w:pPr>
              <w:adjustRightInd w:val="0"/>
              <w:spacing w:line="30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偶尔参加市级以上单位组织的科学教育交流考察、理论研讨、学习培训和论文征评等活动（1.0-1.5分）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2－9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经费保障到位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6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（A）每学年科学教育活动经费不少于生均10元，纳入年度经费预算，并做到逐年增长（3-4分）</w:t>
            </w:r>
          </w:p>
          <w:p>
            <w:pPr>
              <w:adjustRightInd w:val="0"/>
              <w:spacing w:line="36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B）有一定的专项科学教育活动经费，并保持一定的增长（2-2.5分）</w:t>
            </w:r>
          </w:p>
          <w:p>
            <w:pPr>
              <w:adjustRightInd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（C）有基本保证科学教育活动经费（1-1.5分）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2－10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重视宣传表彰工作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</w:tcPr>
          <w:p>
            <w:pPr>
              <w:adjustRightInd w:val="0"/>
              <w:spacing w:line="34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（A）重视科学教育工作的社会宣传，每年在市级或以上的报刊杂志上都有2篇以上学校科学教育活动的报道（2.5-3分）</w:t>
            </w:r>
          </w:p>
          <w:p>
            <w:pPr>
              <w:adjustRightInd w:val="0"/>
              <w:spacing w:line="34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（B）重视科学教育工作的社会宣传，每年在市级或以上的报刊杂志上都有1篇以上学校科学教育活动的报道（1.5-2分）</w:t>
            </w:r>
          </w:p>
          <w:p>
            <w:pPr>
              <w:adjustRightInd w:val="0"/>
              <w:spacing w:line="34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（C）偶尔在市级或以上的报刊杂志上有学校科学教育活动的报道（0.5-1分）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</w:tcPr>
          <w:p>
            <w:pPr>
              <w:adjustRightInd w:val="0"/>
              <w:spacing w:line="34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（A）把教师科学教育的实绩作为业务考核的依据之一，定期表彰优秀科技教师和品学兼优、积极参加科技活动的学生（3-4分）</w:t>
            </w:r>
          </w:p>
          <w:p>
            <w:pPr>
              <w:adjustRightInd w:val="0"/>
              <w:spacing w:line="34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（B）定期表彰优秀科技教师和品学兼优、积极参加科技活动的学生（2-2.5分）</w:t>
            </w:r>
          </w:p>
          <w:p>
            <w:pPr>
              <w:adjustRightInd w:val="0"/>
              <w:spacing w:line="34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（C）偶尔表彰优秀科技教师和品学兼优、积极参加科技活动的学生（1-1.5分）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2－11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档案资料完备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开展各类科学教育活动的计划、总结、图片、音像等资料齐全、规范，并建立相应的档案。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3.活动</w:t>
            </w:r>
          </w:p>
          <w:p>
            <w:pPr>
              <w:widowControl/>
              <w:spacing w:line="360" w:lineRule="exact"/>
              <w:ind w:firstLine="240"/>
              <w:rPr>
                <w:rFonts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成效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2"/>
                <w:sz w:val="24"/>
                <w14:textFill>
                  <w14:solidFill>
                    <w14:schemeClr w14:val="tx1"/>
                  </w14:solidFill>
                </w14:textFill>
              </w:rPr>
              <w:t>（50分）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3－12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发挥学校主渠道作  用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（1）按教学计划要求，开齐开足科学类课程（2分）</w:t>
            </w:r>
          </w:p>
          <w:p>
            <w:pPr>
              <w:pStyle w:val="2"/>
              <w:spacing w:after="0" w:line="280" w:lineRule="exact"/>
              <w:ind w:left="600" w:leftChars="0" w:hanging="600" w:hangingChars="25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（2）科学教育贯穿各学科的教学全过程，注重培养学生研究性学习方式，形成科学教育特色的教学风格（1分）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3—13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深化科学课程改革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28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（A）学校编印有科学类校本课程，开设5门以上科学类特色课程或校本课程，拥有一批初具科学探索能力的学生群体（2.5-3分）</w:t>
            </w:r>
          </w:p>
          <w:p>
            <w:pPr>
              <w:adjustRightInd w:val="0"/>
              <w:spacing w:line="28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（B）学校开设了3-5门科学类特色课程，拥有一批初具科学探索能力的学生群体（1.5-2分）</w:t>
            </w:r>
          </w:p>
          <w:p>
            <w:pPr>
              <w:adjustRightInd w:val="0"/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（C）学校开设了1-2门科学类特色课程（0.5-1分）</w:t>
            </w:r>
          </w:p>
        </w:tc>
        <w:tc>
          <w:tcPr>
            <w:tcW w:w="9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3－14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定期开展科技活动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28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（1）成立科学教育活动兴趣小组，每月开展1次以上科技活动（2分）</w:t>
            </w:r>
          </w:p>
          <w:p>
            <w:pPr>
              <w:adjustRightInd w:val="0"/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（2）活动做到“五有”</w:t>
            </w:r>
            <w:r>
              <w:rPr>
                <w:rFonts w:hint="eastAsia" w:ascii="仿宋" w:hAnsi="仿宋" w:eastAsia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</w:tcPr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（A）每学年组织2次或以上的主题科普活动，有计划地开展丰富多彩的科技活动（3-4分）</w:t>
            </w:r>
          </w:p>
          <w:p>
            <w:pPr>
              <w:adjustRightInd w:val="0"/>
              <w:spacing w:line="30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（B）每学年组织1次主题科普活动，不定期地开展丰富多彩的科技活动（2-2.5分）</w:t>
            </w:r>
          </w:p>
          <w:p>
            <w:pPr>
              <w:adjustRightInd w:val="0"/>
              <w:spacing w:line="300" w:lineRule="exact"/>
              <w:rPr>
                <w:rFonts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（C）不定期地开展丰富多彩的科技活动（1-1.5分）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3－15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积极参与竞赛活动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28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（A）学生参加各类科技活动的总体参与率90%以上，学校组织学生参加超过3个省级或以上科技竞赛项目，并取得优秀成绩（4.5-6分）</w:t>
            </w:r>
          </w:p>
          <w:p>
            <w:pPr>
              <w:adjustRightInd w:val="0"/>
              <w:spacing w:line="28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（B）学生参加各类科技活动的总体参与率超过80%，学校组织学生参加2-3个省级或以上科技竞赛项目，并取得好成绩（2.5-4分）</w:t>
            </w:r>
          </w:p>
          <w:p>
            <w:pPr>
              <w:adjustRightInd w:val="0"/>
              <w:spacing w:line="280" w:lineRule="exact"/>
              <w:ind w:left="527" w:hanging="527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hint="eastAsia" w:ascii="仿宋" w:hAnsi="仿宋" w:eastAsia="仿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学生参加各类科技活动的总体参与率超过80%，学校组织学生参加1个省级或以上科技竞赛项目（1-2分）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3—16</w:t>
            </w:r>
          </w:p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科技活动成效显著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学校获市级、省级、国家级科学教育工作集体奖励，每次分别计1分、3分、5分。（5分）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80" w:lineRule="exact"/>
              <w:rPr>
                <w:rFonts w:ascii="仿宋" w:hAnsi="仿宋" w:eastAsia="仿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学校或教师科学教育科研成果、竞赛成绩（含在刊物上发表）获市级、省级、国家或国际奖励，每次分别计1、2、3、5分。（8分）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00" w:lineRule="exact"/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学生参加科技竞赛成绩获省级、国家或国际奖励，每次分别计1、3、5分。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（12分）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3－17</w:t>
            </w:r>
          </w:p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整合社会资源力量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0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（1）学校积极探索校外教育基地建设，定期组织学生前往大专院校、科研院所、科普教育基地、青少年科技教育基地和科技场馆开展活动（1分）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  <w:t>积极争取社会有关方面参与和支持学校科学教育工作（1分）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（3）建立一支由热心于青少年科学教育的兼职辅导员队伍，定期开展活动，取得一定成效（1分）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pacing w:val="-1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3—18</w:t>
            </w:r>
          </w:p>
          <w:p>
            <w:pPr>
              <w:adjustRightInd w:val="0"/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发挥学校示范性作用</w:t>
            </w:r>
          </w:p>
        </w:tc>
        <w:tc>
          <w:tcPr>
            <w:tcW w:w="5523" w:type="dxa"/>
            <w:vAlign w:val="center"/>
          </w:tcPr>
          <w:p>
            <w:pPr>
              <w:adjustRightInd w:val="0"/>
              <w:spacing w:line="320" w:lineRule="exact"/>
              <w:ind w:left="525" w:hanging="525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（1）学校能在一定的区域内发挥示范辐射作用，积极支持和帮助其他学校开展青少年科学教育工作（2分）</w:t>
            </w:r>
          </w:p>
          <w:p>
            <w:pPr>
              <w:adjustRightInd w:val="0"/>
              <w:spacing w:line="320" w:lineRule="exact"/>
              <w:ind w:left="420" w:hanging="42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（2）经常与周边社区、学校或青少年机构合作举办青少年科普活动（1分）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60" w:lineRule="exact"/>
        <w:rPr>
          <w:rFonts w:ascii="仿宋_GB2312" w:hAnsi="方正小标宋简体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1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65A7"/>
    <w:rsid w:val="57306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2019-10-28T08:33:00Z</dcterms:created>
  <dc:creator>小天</dc:creator>
  <cp:lastModifiedBy>小天</cp:lastModifiedBy>
  <dcterms:modified xsi:type="dcterms:W3CDTF">2019-10-28T08:33:27Z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