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00" w:lineRule="exact"/>
        <w:jc w:val="left"/>
        <w:outlineLvl w:val="2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</w:t>
      </w:r>
    </w:p>
    <w:p>
      <w:pPr>
        <w:shd w:val="clear" w:color="auto" w:fill="FFFFFF"/>
        <w:adjustRightInd w:val="0"/>
        <w:snapToGrid w:val="0"/>
        <w:spacing w:line="600" w:lineRule="exact"/>
        <w:jc w:val="left"/>
        <w:outlineLvl w:val="2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276" w:lineRule="auto"/>
        <w:ind w:right="160"/>
        <w:jc w:val="right"/>
        <w:outlineLvl w:val="2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文号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eastAsia" w:ascii="宋体" w:hAnsi="宋体" w:cs="Arial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关于申办</w:t>
      </w:r>
      <w:r>
        <w:rPr>
          <w:rFonts w:hint="eastAsia" w:ascii="宋体" w:hAnsi="宋体" w:cs="Arial"/>
          <w:b/>
          <w:color w:val="000000"/>
          <w:kern w:val="0"/>
          <w:sz w:val="44"/>
          <w:szCs w:val="44"/>
          <w:lang w:eastAsia="zh-CN"/>
        </w:rPr>
        <w:t>2018</w:t>
      </w: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年</w:t>
      </w:r>
      <w:r>
        <w:rPr>
          <w:rFonts w:hint="eastAsia" w:ascii="宋体" w:hAnsi="宋体" w:cs="Arial"/>
          <w:b/>
          <w:color w:val="000000"/>
          <w:kern w:val="0"/>
          <w:sz w:val="44"/>
          <w:szCs w:val="44"/>
          <w:lang w:eastAsia="zh-CN"/>
        </w:rPr>
        <w:t>院士专家科普报告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校园行活动的函</w:t>
      </w:r>
    </w:p>
    <w:p>
      <w:pPr>
        <w:shd w:val="clear" w:color="auto" w:fill="FFFFFF"/>
        <w:adjustRightInd w:val="0"/>
        <w:snapToGrid w:val="0"/>
        <w:spacing w:line="600" w:lineRule="exact"/>
        <w:ind w:firstLine="883" w:firstLineChars="200"/>
        <w:jc w:val="left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广东省青少年科技中心：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根据《关于申办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院士专家科普报告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校园行活动的通知》（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粤青科〔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）要求，经研究，我单位希望在我市举办该活动，并确保依时按质完成任务。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特此申请！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**市科协（加盖公章）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年**月**日</w:t>
      </w:r>
    </w:p>
    <w:p>
      <w:pPr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（联系人：*****，电话：****）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1037"/>
    <w:rsid w:val="2B5710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2018-09-14T03:28:00Z</dcterms:created>
  <dc:creator>小天</dc:creator>
  <cp:lastModifiedBy>小天</cp:lastModifiedBy>
  <dcterms:modified xsi:type="dcterms:W3CDTF">2018-09-14T03:29:12Z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