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 w:cs="仿宋_GB2312"/>
          <w:color w:val="000000"/>
          <w:sz w:val="32"/>
          <w:szCs w:val="32"/>
        </w:rPr>
        <w:t>附件</w:t>
      </w:r>
    </w:p>
    <w:p>
      <w:pPr>
        <w:ind w:left="-6" w:leftChars="-3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第五届广东青少年虚拟机器人竞赛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教练员培训班</w:t>
      </w:r>
      <w:r>
        <w:rPr>
          <w:rFonts w:hint="eastAsia" w:ascii="宋体" w:hAnsi="宋体"/>
          <w:b/>
          <w:sz w:val="44"/>
          <w:szCs w:val="44"/>
        </w:rPr>
        <w:t>（创意搭建）</w:t>
      </w:r>
      <w:r>
        <w:rPr>
          <w:rFonts w:hint="eastAsia" w:ascii="宋体" w:hAnsi="宋体"/>
          <w:b/>
          <w:color w:val="000000"/>
          <w:sz w:val="44"/>
          <w:szCs w:val="44"/>
        </w:rPr>
        <w:t>报名表</w:t>
      </w:r>
    </w:p>
    <w:p>
      <w:pPr>
        <w:ind w:left="85" w:hanging="85" w:hangingChars="85"/>
        <w:rPr>
          <w:rFonts w:hint="eastAsia" w:ascii="宋体" w:hAnsi="宋体"/>
          <w:color w:val="000000"/>
          <w:sz w:val="10"/>
          <w:szCs w:val="10"/>
        </w:rPr>
      </w:pPr>
    </w:p>
    <w:p>
      <w:pPr>
        <w:ind w:left="85" w:hanging="85" w:hangingChars="85"/>
        <w:rPr>
          <w:rFonts w:hint="eastAsia" w:ascii="宋体" w:hAnsi="宋体"/>
          <w:color w:val="000000"/>
          <w:sz w:val="10"/>
          <w:szCs w:val="10"/>
        </w:rPr>
      </w:pPr>
    </w:p>
    <w:p>
      <w:pPr>
        <w:ind w:left="272" w:hanging="272" w:hangingChars="85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单位盖章：</w:t>
      </w:r>
    </w:p>
    <w:tbl>
      <w:tblPr>
        <w:tblStyle w:val="4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36"/>
        <w:gridCol w:w="3076"/>
        <w:gridCol w:w="16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07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3D5D"/>
    <w:rsid w:val="79D43D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2017-02-13T08:55:00Z</dcterms:created>
  <dc:creator>Administrator</dc:creator>
  <cp:lastModifiedBy>Administrator</cp:lastModifiedBy>
  <dcterms:modified xsi:type="dcterms:W3CDTF">2017-02-13T08:55:50Z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